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齐鲁工业大学公务接待清单</w:t>
      </w:r>
    </w:p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楷体" w:eastAsia="楷体_GB2312"/>
          <w:sz w:val="24"/>
          <w:lang w:eastAsia="zh-CN"/>
        </w:rPr>
        <w:t>国际合作处</w:t>
      </w:r>
      <w:r>
        <w:rPr>
          <w:rFonts w:hint="eastAsia" w:ascii="楷体_GB2312" w:hAnsi="楷体" w:eastAsia="楷体_GB2312"/>
          <w:sz w:val="24"/>
          <w:lang w:val="en-US" w:eastAsia="zh-CN"/>
        </w:rPr>
        <w:t>&lt;港澳台事务办公室、国际交流学院&gt;</w:t>
      </w:r>
      <w:r>
        <w:rPr>
          <w:rFonts w:hint="eastAsia" w:ascii="楷体_GB2312" w:hAnsi="宋体" w:eastAsia="楷体_GB2312"/>
          <w:sz w:val="24"/>
        </w:rPr>
        <w:t xml:space="preserve">接待使用）             </w:t>
      </w:r>
    </w:p>
    <w:p>
      <w:pPr>
        <w:spacing w:line="360" w:lineRule="auto"/>
        <w:ind w:firstLine="555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接待单位（盖章）：     </w:t>
      </w:r>
      <w:r>
        <w:rPr>
          <w:rFonts w:hint="eastAsia" w:ascii="宋体" w:hAnsi="宋体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时间：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W w:w="9265" w:type="dxa"/>
        <w:jc w:val="center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49"/>
        <w:gridCol w:w="585"/>
        <w:gridCol w:w="1258"/>
        <w:gridCol w:w="204"/>
        <w:gridCol w:w="363"/>
        <w:gridCol w:w="18"/>
        <w:gridCol w:w="992"/>
        <w:gridCol w:w="833"/>
        <w:gridCol w:w="419"/>
        <w:gridCol w:w="591"/>
        <w:gridCol w:w="939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接待对象单位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接待事由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带队人姓名</w:t>
            </w:r>
          </w:p>
        </w:tc>
        <w:tc>
          <w:tcPr>
            <w:tcW w:w="2428" w:type="dxa"/>
            <w:gridSpan w:val="5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带队人职务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随行人员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1373" w:type="dxa"/>
            <w:gridSpan w:val="3"/>
            <w:tcBorders>
              <w:right w:val="thinThickThinSmallGap" w:color="auto" w:sz="12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52" w:type="dxa"/>
            <w:gridSpan w:val="2"/>
            <w:tcBorders>
              <w:left w:val="thinThickThinSmallGap" w:color="auto" w:sz="12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right w:val="thin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tcBorders>
              <w:left w:val="thinThickThinSmall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right w:val="thin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tcBorders>
              <w:left w:val="thinThickThinSmall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right w:val="thinThickThinSmall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tcBorders>
              <w:left w:val="thinThickThinSmallGap" w:color="auto" w:sz="12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陪餐人数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用餐标准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不超过</w:t>
            </w:r>
            <w:r>
              <w:rPr>
                <w:rFonts w:hint="default" w:ascii="Arial" w:hAnsi="Arial" w:cs="Arial"/>
                <w:sz w:val="24"/>
                <w:lang w:eastAsia="zh-CN"/>
              </w:rPr>
              <w:t>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公务活动项目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公务活动时间</w:t>
            </w: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公务活动场所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费用总计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接待单位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月   日</w:t>
            </w:r>
          </w:p>
        </w:tc>
      </w:tr>
    </w:tbl>
    <w:p/>
    <w:sectPr>
      <w:footerReference r:id="rId3" w:type="even"/>
      <w:pgSz w:w="11906" w:h="16838"/>
      <w:pgMar w:top="907" w:right="794" w:bottom="794" w:left="851" w:header="851" w:footer="992" w:gutter="0"/>
      <w:cols w:space="720" w:num="1"/>
      <w:docGrid w:type="linesAndChars" w:linePitch="312" w:charSpace="-3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81B14"/>
    <w:rsid w:val="00A34601"/>
    <w:rsid w:val="356A36D2"/>
    <w:rsid w:val="37510A96"/>
    <w:rsid w:val="59681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2019-05-06T03:06:00Z</dcterms:created>
  <dc:creator>Micheliaོོalba</dc:creator>
  <cp:lastModifiedBy>琼紫汝愫</cp:lastModifiedBy>
  <dcterms:modified xsi:type="dcterms:W3CDTF">2019-06-21T07:36:13Z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